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39"/>
      </w:tblGrid>
      <w:tr w:rsidR="00851054" w:rsidTr="00851054">
        <w:trPr>
          <w:trHeight w:val="3273"/>
        </w:trPr>
        <w:tc>
          <w:tcPr>
            <w:tcW w:w="3085" w:type="dxa"/>
          </w:tcPr>
          <w:p w:rsidR="00851054" w:rsidRDefault="00851054" w:rsidP="00F67A67">
            <w:pPr>
              <w:spacing w:after="150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474747"/>
                <w:sz w:val="21"/>
                <w:szCs w:val="21"/>
                <w:lang w:eastAsia="ru-RU"/>
              </w:rPr>
              <w:drawing>
                <wp:inline distT="0" distB="0" distL="0" distR="0">
                  <wp:extent cx="1779373" cy="1779373"/>
                  <wp:effectExtent l="19050" t="0" r="0" b="0"/>
                  <wp:docPr id="2" name="Рисунок 1" descr="C:\Users\School\Desktop\гим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гим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300" cy="178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:rsidR="00851054" w:rsidRPr="00851054" w:rsidRDefault="00851054" w:rsidP="00851054">
            <w:pPr>
              <w:shd w:val="clear" w:color="auto" w:fill="FFFFFF"/>
              <w:spacing w:after="150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4"/>
                <w:szCs w:val="24"/>
                <w:lang w:eastAsia="ru-RU"/>
              </w:rPr>
            </w:pPr>
            <w:r w:rsidRPr="00851054">
              <w:rPr>
                <w:rFonts w:ascii="inherit" w:eastAsia="Times New Roman" w:hAnsi="inherit" w:cs="Arial"/>
                <w:color w:val="474747"/>
                <w:sz w:val="24"/>
                <w:szCs w:val="24"/>
                <w:lang w:eastAsia="ru-RU"/>
              </w:rPr>
              <w:t> Лето — это отличное время для отдыха на водоемах. Мы вывозим детей на реку, море, океан. Чтобы отдых прошел хорошо и без огорчений, нужно помнить о правилах поведения детей у воды. Помните, что только от вас зависит жизнь и здоровье ребенка. Никогда не забывайте о простых правилах, которые описаны ниже.</w:t>
            </w:r>
          </w:p>
          <w:p w:rsidR="00851054" w:rsidRPr="00F67A67" w:rsidRDefault="00851054" w:rsidP="00851054">
            <w:pPr>
              <w:shd w:val="clear" w:color="auto" w:fill="FFFFFF"/>
              <w:jc w:val="both"/>
              <w:textAlignment w:val="baseline"/>
              <w:outlineLvl w:val="1"/>
              <w:rPr>
                <w:rFonts w:ascii="inherit" w:eastAsia="Times New Roman" w:hAnsi="inherit" w:cs="Arial"/>
                <w:color w:val="FF0000"/>
                <w:sz w:val="48"/>
                <w:szCs w:val="48"/>
                <w:lang w:eastAsia="ru-RU"/>
              </w:rPr>
            </w:pPr>
            <w:r w:rsidRPr="00F67A67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42"/>
                <w:lang w:eastAsia="ru-RU"/>
              </w:rPr>
              <w:t>Родители</w:t>
            </w:r>
            <w:r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42"/>
                <w:lang w:eastAsia="ru-RU"/>
              </w:rPr>
              <w:t>,</w:t>
            </w:r>
            <w:r w:rsidRPr="00F67A67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42"/>
                <w:lang w:eastAsia="ru-RU"/>
              </w:rPr>
              <w:t xml:space="preserve"> помни</w:t>
            </w:r>
            <w:r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42"/>
                <w:lang w:eastAsia="ru-RU"/>
              </w:rPr>
              <w:t>те! Ребенок  идет на водоем</w:t>
            </w:r>
            <w:r w:rsidRPr="00F67A67">
              <w:rPr>
                <w:rFonts w:ascii="inherit" w:eastAsia="Times New Roman" w:hAnsi="inherit" w:cs="Arial"/>
                <w:b/>
                <w:bCs/>
                <w:i/>
                <w:iCs/>
                <w:color w:val="FF0000"/>
                <w:sz w:val="42"/>
                <w:lang w:eastAsia="ru-RU"/>
              </w:rPr>
              <w:t xml:space="preserve"> только в сопровождении взрослых!</w:t>
            </w:r>
          </w:p>
          <w:p w:rsidR="00851054" w:rsidRDefault="00851054" w:rsidP="00F67A67">
            <w:pPr>
              <w:spacing w:after="150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ru-RU"/>
              </w:rPr>
            </w:pPr>
          </w:p>
        </w:tc>
      </w:tr>
    </w:tbl>
    <w:p w:rsidR="00F67A67" w:rsidRPr="00851054" w:rsidRDefault="00F67A67" w:rsidP="00851054">
      <w:pPr>
        <w:shd w:val="clear" w:color="auto" w:fill="FFFFFF"/>
        <w:spacing w:after="240" w:line="240" w:lineRule="auto"/>
        <w:ind w:left="-142"/>
        <w:jc w:val="both"/>
        <w:textAlignment w:val="baseline"/>
        <w:outlineLvl w:val="2"/>
        <w:rPr>
          <w:rFonts w:ascii="inherit" w:eastAsia="Times New Roman" w:hAnsi="inherit" w:cs="Arial"/>
          <w:b/>
          <w:color w:val="111111"/>
          <w:sz w:val="32"/>
          <w:szCs w:val="32"/>
          <w:lang w:eastAsia="ru-RU"/>
        </w:rPr>
      </w:pPr>
      <w:r w:rsidRPr="00851054">
        <w:rPr>
          <w:rFonts w:ascii="inherit" w:eastAsia="Times New Roman" w:hAnsi="inherit" w:cs="Arial"/>
          <w:b/>
          <w:color w:val="111111"/>
          <w:sz w:val="32"/>
          <w:szCs w:val="32"/>
          <w:lang w:eastAsia="ru-RU"/>
        </w:rPr>
        <w:t>Основные правила поведения на воде:</w:t>
      </w:r>
    </w:p>
    <w:p w:rsidR="00F67A67" w:rsidRPr="00851054" w:rsidRDefault="00F67A67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В воду ребенок может зайти только с разрешения взрослого и находиться всегда в поле зрения родителя.</w:t>
      </w:r>
    </w:p>
    <w:p w:rsidR="00F67A67" w:rsidRPr="00851054" w:rsidRDefault="00851054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</w:t>
      </w:r>
      <w:r w:rsidR="00F67A67"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:rsidR="00F67A67" w:rsidRPr="00851054" w:rsidRDefault="00F67A67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 купайтесь сами и не разрешайте детям купаться в запрещенных во</w:t>
      </w:r>
      <w:r w:rsidR="00851054"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доемах.  Помимо инфекции в воде</w:t>
      </w: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такое купание может быть опасно теми предметами, которые находятся на дне.</w:t>
      </w:r>
    </w:p>
    <w:p w:rsidR="00F67A67" w:rsidRPr="00851054" w:rsidRDefault="00F67A67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:rsidR="00F67A67" w:rsidRPr="00851054" w:rsidRDefault="00F67A67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 играйте с детьми на причалах, водорезах и набережных, то есть там, где можно упасть в воду. Лучше отойти на пляж или лужайку.</w:t>
      </w:r>
    </w:p>
    <w:p w:rsidR="00F67A67" w:rsidRPr="00851054" w:rsidRDefault="00F67A67" w:rsidP="0085105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Ни в коем случае ребенок не должен подавать ложные сигналы о помощи. Расскажите малышу, что такими действиями он может отвлечь взрослых 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от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действительно опасных ситуациях.</w:t>
      </w:r>
    </w:p>
    <w:p w:rsidR="00F67A67" w:rsidRPr="00851054" w:rsidRDefault="00F67A67" w:rsidP="00851054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Купаться надо часа через полтора после еды;</w:t>
      </w:r>
    </w:p>
    <w:p w:rsidR="00F67A67" w:rsidRPr="00851054" w:rsidRDefault="00F67A67" w:rsidP="00851054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Если температура воды менее +16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°С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F67A67" w:rsidRPr="00851054" w:rsidRDefault="00F67A67" w:rsidP="00851054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При температуре воды от +17 до +19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°С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и температуре воздуха около 25 °С, в воде не следует находиться более 10-15 минут;</w:t>
      </w:r>
    </w:p>
    <w:p w:rsidR="00F67A67" w:rsidRPr="00851054" w:rsidRDefault="00F67A67" w:rsidP="00851054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с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(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для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близко подплывать к судам;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прыгать в воду в местах, где мелко или незнакомое дно;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прыгать в воду с лодок, причалов, мостов и других, не предназначенных для этого мест;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купаться в шторм и при сильных волнах;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Не купайся в водоемах, берег которых обложен большими камнями или бетонными плитами, они </w:t>
      </w:r>
      <w:proofErr w:type="gramStart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покрываются мхом становятся</w:t>
      </w:r>
      <w:proofErr w:type="gramEnd"/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скользкими и по ним опасно и трудно выбираться;</w:t>
      </w:r>
    </w:p>
    <w:p w:rsidR="00F67A67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Надувные матрасы и круги предназначены для плавания только вблизи берега;</w:t>
      </w:r>
    </w:p>
    <w:p w:rsidR="005C188E" w:rsidRPr="00851054" w:rsidRDefault="00F67A67" w:rsidP="00851054">
      <w:pPr>
        <w:numPr>
          <w:ilvl w:val="0"/>
          <w:numId w:val="4"/>
        </w:numPr>
        <w:shd w:val="clear" w:color="auto" w:fill="FFFFFF"/>
        <w:spacing w:after="0" w:line="240" w:lineRule="auto"/>
        <w:ind w:left="-142" w:hanging="426"/>
        <w:jc w:val="both"/>
        <w:textAlignment w:val="baseline"/>
        <w:rPr>
          <w:rFonts w:ascii="inherit" w:eastAsia="Times New Roman" w:hAnsi="inherit" w:cs="Arial"/>
          <w:color w:val="474747"/>
          <w:sz w:val="24"/>
          <w:szCs w:val="24"/>
          <w:lang w:eastAsia="ru-RU"/>
        </w:rPr>
      </w:pPr>
      <w:r w:rsidRPr="00851054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</w:p>
    <w:sectPr w:rsidR="005C188E" w:rsidRPr="00851054" w:rsidSect="0085105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A19"/>
    <w:multiLevelType w:val="multilevel"/>
    <w:tmpl w:val="D80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A0766"/>
    <w:multiLevelType w:val="hybridMultilevel"/>
    <w:tmpl w:val="2122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2A84"/>
    <w:multiLevelType w:val="multilevel"/>
    <w:tmpl w:val="764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51AB5"/>
    <w:multiLevelType w:val="multilevel"/>
    <w:tmpl w:val="A94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DB3E7B"/>
    <w:multiLevelType w:val="multilevel"/>
    <w:tmpl w:val="52F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7A67"/>
    <w:rsid w:val="0030034C"/>
    <w:rsid w:val="004776EB"/>
    <w:rsid w:val="004D2E7A"/>
    <w:rsid w:val="005C188E"/>
    <w:rsid w:val="00851054"/>
    <w:rsid w:val="00914220"/>
    <w:rsid w:val="00941B3B"/>
    <w:rsid w:val="00CD4B54"/>
    <w:rsid w:val="00F6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A67"/>
    <w:pPr>
      <w:ind w:left="720"/>
      <w:contextualSpacing/>
    </w:pPr>
  </w:style>
  <w:style w:type="table" w:styleId="a6">
    <w:name w:val="Table Grid"/>
    <w:basedOn w:val="a1"/>
    <w:uiPriority w:val="59"/>
    <w:rsid w:val="0085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2019-03-29T12:52:00Z</dcterms:created>
  <dcterms:modified xsi:type="dcterms:W3CDTF">2019-03-29T13:12:00Z</dcterms:modified>
</cp:coreProperties>
</file>